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BA" w:rsidRDefault="00B22088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4918BA" w:rsidRDefault="00B22088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4918BA" w:rsidRDefault="00B22088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«Бурятский республиканский педагогический колледж»</w:t>
      </w:r>
    </w:p>
    <w:p w:rsidR="004918BA" w:rsidRDefault="00B22088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начального образования</w:t>
      </w: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B22088">
      <w:pPr>
        <w:pStyle w:val="normal"/>
        <w:spacing w:after="16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Методические рекомендации по проектированию </w:t>
      </w:r>
    </w:p>
    <w:p w:rsidR="004918BA" w:rsidRDefault="00B22088">
      <w:pPr>
        <w:pStyle w:val="normal"/>
        <w:spacing w:after="16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предметно-развивающей среды в кабинете начальных классов</w:t>
      </w: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:rsidR="004918BA" w:rsidRDefault="004918BA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4918BA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B22088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Улан-Удэ</w:t>
      </w:r>
    </w:p>
    <w:p w:rsidR="004918BA" w:rsidRDefault="00B22088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918BA" w:rsidRDefault="00B22088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Принципы создания предметно-развивающей среды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-вариативности 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полифункциональности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трансформируемости</w:t>
      </w:r>
      <w:proofErr w:type="spellEnd"/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педагогическая целесообразность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положительный педагогический настрой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доступности 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многофуннкциональности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Предполагаемые зоны: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зона для педагога;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зона;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Поисково-исследовательская зона;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Информационная зона;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 зона и зона отдыха;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Зелёная зона;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для индивидуа</w:t>
      </w:r>
      <w:r>
        <w:rPr>
          <w:rFonts w:ascii="Times New Roman" w:eastAsia="Times New Roman" w:hAnsi="Times New Roman" w:cs="Times New Roman"/>
          <w:sz w:val="28"/>
          <w:szCs w:val="28"/>
        </w:rPr>
        <w:t>льных занятий;</w:t>
      </w:r>
    </w:p>
    <w:p w:rsidR="004918BA" w:rsidRDefault="00B22088">
      <w:pPr>
        <w:pStyle w:val="normal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Санитарно-гигиеническая зона.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оформлении предметно развивающей среды кабинета нужно стремиться: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максимальному пространству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незагроможденности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четкости линий, цветовому и стилевому соответствию;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 предметной направленности кабинета</w:t>
      </w:r>
      <w:r>
        <w:rPr>
          <w:rFonts w:ascii="Times New Roman" w:eastAsia="Times New Roman" w:hAnsi="Times New Roman" w:cs="Times New Roman"/>
          <w:sz w:val="28"/>
          <w:szCs w:val="28"/>
        </w:rPr>
        <w:t>: соответствующее оформление не только способствует формированию интереса учеников к предмету, но и является частью «методической копилки» учителя.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кабинету начальных классов: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начальных классов должен отвечать санитарно-гигиеническим условиям, эстетическим и техническим требованиям: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освещенность, состояние мебели;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размеры проходов, расстояния между предметами: между рядами двухместных столов – не менее 60 см, от стол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до продольной стены –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менее 50-70 см, от первой парты до учебной доски – 2,4-2,7 м, наибольшая удаленность последнего места, учащегося от учебной доски – 860 см, высота нижнего края учебной доски над полом–80-90 см.  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Потолки и стены всех помещений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Полы в учебных помещениях и кабинетах, и рекреациях должны иметь дощатое, паркетное, </w:t>
      </w:r>
      <w:r>
        <w:rPr>
          <w:rFonts w:ascii="Times New Roman" w:eastAsia="Times New Roman" w:hAnsi="Times New Roman" w:cs="Times New Roman"/>
          <w:sz w:val="28"/>
          <w:szCs w:val="28"/>
        </w:rPr>
        <w:t>плиточное покрытие или линолеум. Полы должны быть без щелей, дефектов и механических повреждений.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начальных классов, устанавливаются умывальные раковины. Установку раковин в учебных помещениях следует предусматривать с учетом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роста-возрастных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особенностей обучающихся: на высоте 0,5 м от пола до борта раковины. Раковину следует устанавливать в зоне правого переднего угла кабинета. Около раковин устанавливают педальные ведра, держатели для туалетной бумаги. Рядом с умывальными раковинами размещаю</w:t>
      </w:r>
      <w:r>
        <w:rPr>
          <w:rFonts w:ascii="Times New Roman" w:eastAsia="Times New Roman" w:hAnsi="Times New Roman" w:cs="Times New Roman"/>
          <w:sz w:val="28"/>
          <w:szCs w:val="28"/>
        </w:rPr>
        <w:t>т бумажные полотенца, мыло. Мыло, туалетная бумага и полотенца должны быть в наличии постоянно.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кабинете необходимо создать условия для комфортного обучения младших школьников, где ребенок не только усваивает материал, но и отдыхает, играет.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Этому способ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ствует деление кабинета на зоны: 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зона учителя: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помогает учителю обустроить весь педагогический процесс по стандартам: 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Мебель для организации рабочего места учителя включает учительский стол и стул;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Стол для учителя должен быть удобным для </w:t>
      </w:r>
      <w:r>
        <w:rPr>
          <w:rFonts w:ascii="Times New Roman" w:eastAsia="Times New Roman" w:hAnsi="Times New Roman" w:cs="Times New Roman"/>
          <w:sz w:val="28"/>
          <w:szCs w:val="28"/>
        </w:rPr>
        <w:t>работы за ним учителя, размещения на нем классного журнала, 2-3 стопок ученических тетрадей, учебников, дидактических материалов. На столе допускается установление съемных подставок и столиков для демонстрации объемных моделей. Для размещения аппаратных 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едств компьютерной техники (компьютер,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принтер) необходимо иметь отдельный стол или учительский стол размерами столешницы не менее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1500х630 мм. </w:t>
      </w:r>
    </w:p>
    <w:p w:rsidR="004918BA" w:rsidRDefault="00B22088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Для рационального размещения и правильного хранения учебного оборудования необходим набор секций различ</w:t>
      </w:r>
      <w:r>
        <w:rPr>
          <w:rFonts w:ascii="Times New Roman" w:eastAsia="Times New Roman" w:hAnsi="Times New Roman" w:cs="Times New Roman"/>
          <w:sz w:val="28"/>
          <w:szCs w:val="28"/>
        </w:rPr>
        <w:t>ного назначения, из которых компонуются варианты комбинированных шкафов.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Учебная зона: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парты - их легко переставить, объединять или отодвигать; стулья трехуровневые регулируются в соответствии с ростом учащихся; учебные доски: меловая, интерак</w:t>
      </w:r>
      <w:r>
        <w:rPr>
          <w:rFonts w:ascii="Times New Roman" w:eastAsia="Times New Roman" w:hAnsi="Times New Roman" w:cs="Times New Roman"/>
          <w:sz w:val="28"/>
          <w:szCs w:val="28"/>
        </w:rPr>
        <w:t>тивная, компьютер, шкафы. В них будут помещены книги для чтения во внеурочное время, рабочие тетради, принадлежности для уроков ИЗО и технологии. Учебная зона предназначена для образовательного процесса.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Поисково-исследовательская зона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это творческая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навательная деятельность, направленная на открытие новых знаний. Она является средством активизации учащихся, формирования у них интереса к изучаемому материалу. Ребёнку гораздо легче изучать науку, действуя подобно ученому, чем получать «готовые» знания.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учитывать, что поисково-исследовательская деятельность ребенка не направлена на добывание какого-то научно значимого результата, а на развитие его способностей, умений и мышления. Развивается наблюдательность, воображение, фантазию.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располагается по периметру кабинета и представлена стендами на стенах. Содержание стендов отражает жизнь России, края, класса, информации для родителей. Стенды оформляются в цветном варианте, что притягивает взор детей, вызывая желание познакомиться </w:t>
      </w:r>
      <w:r>
        <w:rPr>
          <w:rFonts w:ascii="Times New Roman" w:eastAsia="Times New Roman" w:hAnsi="Times New Roman" w:cs="Times New Roman"/>
          <w:sz w:val="28"/>
          <w:szCs w:val="28"/>
        </w:rPr>
        <w:t>с информацией. Развивает наглядно-образное мышление, познавательные процессы эрудицию. Расширяет кругозор.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Игровая зона и зона отдыха: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расположена мягкая мебель (диван и кресла), журнальный столик, детские игрушки и игры. Дети с удовольствием могут провод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ить время, беседуя и играя в игровой зоне на диване и в кресле. Наличие позволяет детям ощутить комфорт и присутствие домашнего уюта,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важно, особенно при обучении первоклассников. Организация игровой зоны является необходимыми условиями для сохранения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здоровья ребёнка. Создаёт положительный настрой и снимает статическое,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напряжение, развивает коммуникативные навыки.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Зелёная зона</w:t>
      </w:r>
      <w:r>
        <w:rPr>
          <w:rFonts w:ascii="Times New Roman" w:eastAsia="Times New Roman" w:hAnsi="Times New Roman" w:cs="Times New Roman"/>
          <w:sz w:val="28"/>
          <w:szCs w:val="28"/>
        </w:rPr>
        <w:t>: многообразие декоративных цветов, желательно в отдельно отведенном месте. Если в классе много цветов,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воспитывать трудолюбие детей, ухаживающих за ними, любовь и уважение к природе. Кроме того, позволяет усилить созданное уютное и комфортное учебное пространство.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-Зона для индивидуальных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 этой зоне расположены шкафы с дополнительной литературой, парта. Дети в этой зоне занимаются саморазвитием, прививается интерес к самостоятельной работе, а также проводится рефлексия пройденного материала. При правильной организации данной зоны дети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каких-либо ограничений во времени могут получать дополнительную информацию и делать домашнюю работу. Воспитывает интерес к самостоятельной работе, ответственность.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Санитарно-гигиеническая зона</w:t>
      </w:r>
      <w:r>
        <w:rPr>
          <w:rFonts w:ascii="Times New Roman" w:eastAsia="Times New Roman" w:hAnsi="Times New Roman" w:cs="Times New Roman"/>
          <w:sz w:val="28"/>
          <w:szCs w:val="28"/>
        </w:rPr>
        <w:t>: в ней располагается раковина, мыло, бумажные полотенца, мус</w:t>
      </w:r>
      <w:r>
        <w:rPr>
          <w:rFonts w:ascii="Times New Roman" w:eastAsia="Times New Roman" w:hAnsi="Times New Roman" w:cs="Times New Roman"/>
          <w:sz w:val="28"/>
          <w:szCs w:val="28"/>
        </w:rPr>
        <w:t>орное ведро. Воспитывает чистоплотность, опрятность, аккуратность. Способствует развитию самостоятельности.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цветового оформления, способствующий успокоению и активизации детей в разные периоды обучения.</w:t>
      </w:r>
    </w:p>
    <w:p w:rsidR="004918BA" w:rsidRDefault="00B22088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классе может быть собрана библиотека детских </w:t>
      </w:r>
      <w:r>
        <w:rPr>
          <w:rFonts w:ascii="Times New Roman" w:eastAsia="Times New Roman" w:hAnsi="Times New Roman" w:cs="Times New Roman"/>
          <w:sz w:val="28"/>
          <w:szCs w:val="28"/>
        </w:rPr>
        <w:t>книги, организован уголок чтения. Уголок чтения дает возможность детям систематически знакомиться с новыми для них книгами, формировать читательские умения и развивать навыки чтения.</w:t>
      </w:r>
    </w:p>
    <w:p w:rsidR="004918BA" w:rsidRDefault="004918BA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8BA" w:rsidRDefault="00B22088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предметно-развивающей среды в кабинете начальных классов позвол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 успешно организовать учебно-воспитательный процесс. Такая среда демонстрирует уважение к ребенку, заботу о нем и о его здоровье, воспитывает коллективизм,  трудолюбие,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развивает интересы, способности детей, формирует положительную само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оценку каждого ребенка, воспитывает патриотизм учащихся, культуру и чувство прекрасного. </w:t>
      </w:r>
    </w:p>
    <w:p w:rsidR="004918BA" w:rsidRDefault="004918BA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4918BA" w:rsidRDefault="00B22088">
      <w:pPr>
        <w:pStyle w:val="normal"/>
        <w:tabs>
          <w:tab w:val="left" w:pos="55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18BA" w:rsidRDefault="00B2208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«Об учебном кабинете начальных классов с учётом требования ФГОС НОО»</w:t>
      </w:r>
    </w:p>
    <w:p w:rsidR="004918BA" w:rsidRDefault="004918B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r w:rsidR="00B220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https://infourok.ru/rekomendacii-k-kabinetu-nachalnih-klassov-623903.html</w:t>
        </w:r>
      </w:hyperlink>
    </w:p>
    <w:p w:rsidR="004918BA" w:rsidRDefault="004918B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r w:rsidR="00B220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http://pandia.ru/text/78/403/23653.php</w:t>
        </w:r>
      </w:hyperlink>
    </w:p>
    <w:p w:rsidR="004918BA" w:rsidRDefault="004918B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r w:rsidR="00B220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https://multiurok.ru/files/priedmietno-razvivaiushchaia-srieda-kabinieta-nachal-nykh-klassov.html</w:t>
        </w:r>
      </w:hyperlink>
    </w:p>
    <w:p w:rsidR="004918BA" w:rsidRDefault="004918B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>
        <w:r w:rsidR="00B220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https://proshkolu.ru/user/Ldinka1/file/1733425/</w:t>
        </w:r>
      </w:hyperlink>
      <w:r w:rsidR="00B2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208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918BA" w:rsidRDefault="004918B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>
        <w:r w:rsidR="00B220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https://infourok.ru/rekomendacii-po-sozdaniyu-prs-647013.html</w:t>
        </w:r>
      </w:hyperlink>
    </w:p>
    <w:p w:rsidR="004918BA" w:rsidRDefault="004918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8BA" w:rsidRDefault="004918B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8BA" w:rsidRDefault="004918BA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918BA" w:rsidSect="004918B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97C"/>
    <w:multiLevelType w:val="multilevel"/>
    <w:tmpl w:val="982422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932B0"/>
    <w:multiLevelType w:val="multilevel"/>
    <w:tmpl w:val="86DE70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918BA"/>
    <w:rsid w:val="004918BA"/>
    <w:rsid w:val="00B2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918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918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918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918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918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918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918BA"/>
  </w:style>
  <w:style w:type="table" w:customStyle="1" w:styleId="TableNormal">
    <w:name w:val="Table Normal"/>
    <w:rsid w:val="004918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918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918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iedmietno-razvivaiushchaia-srieda-kabinieta-nachal-nykh-klassov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78/403/23653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rekomendacii-k-kabinetu-nachalnih-klassov-62390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rekomendacii-po-sozdaniyu-prs-6470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hkolu.ru/user/Ldinka1/file/173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mf+EIsNeVk7NXEfzgtvqy+lJQ==">CgMxLjAyCGguZ2pkZ3hzOAByITFrMHhTTi1HZlZsMTA1NVE5enNmRGcxanFoZXBoMm9wRA==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2024-11-23T14:30:00Z</dcterms:created>
  <dcterms:modified xsi:type="dcterms:W3CDTF">2024-11-23T14:33:00Z</dcterms:modified>
</cp:coreProperties>
</file>